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1D7E" w:rsidRPr="004D1D7E" w:rsidRDefault="004D1D7E" w:rsidP="004D1D7E">
      <w:pPr>
        <w:shd w:val="clear" w:color="auto" w:fill="FFFFFF"/>
        <w:spacing w:after="0" w:line="275" w:lineRule="atLeast"/>
        <w:ind w:firstLine="56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bookmarkStart w:id="0" w:name="_GoBack"/>
      <w:bookmarkEnd w:id="0"/>
      <w:r w:rsidRPr="004D1D7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Справка куратора МБОУ «Гимназия Культуры мира </w:t>
      </w:r>
      <w:proofErr w:type="spellStart"/>
      <w:r w:rsidRPr="004D1D7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им.А.Д.Адилсолтанова</w:t>
      </w:r>
      <w:proofErr w:type="spellEnd"/>
      <w:r w:rsidRPr="004D1D7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» </w:t>
      </w:r>
      <w:proofErr w:type="spellStart"/>
      <w:r w:rsidRPr="004D1D7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Амачиева</w:t>
      </w:r>
      <w:proofErr w:type="spellEnd"/>
      <w:r w:rsidRPr="004D1D7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4D1D7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Абдурахмана</w:t>
      </w:r>
      <w:proofErr w:type="spellEnd"/>
      <w:r w:rsidRPr="004D1D7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4D1D7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Юсуповича</w:t>
      </w:r>
      <w:proofErr w:type="spellEnd"/>
      <w:r w:rsidRPr="004D1D7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о первичном посещении школы</w:t>
      </w:r>
    </w:p>
    <w:p w:rsidR="004D1D7E" w:rsidRDefault="004D1D7E" w:rsidP="004E6BF5">
      <w:pPr>
        <w:shd w:val="clear" w:color="auto" w:fill="FFFFFF"/>
        <w:spacing w:after="0" w:line="275" w:lineRule="atLeast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E6BF5" w:rsidRDefault="004E6BF5" w:rsidP="004E6BF5">
      <w:pPr>
        <w:shd w:val="clear" w:color="auto" w:fill="FFFFFF"/>
        <w:spacing w:after="0" w:line="275" w:lineRule="atLeast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6BF5">
        <w:rPr>
          <w:rFonts w:ascii="Times New Roman" w:hAnsi="Times New Roman" w:cs="Times New Roman"/>
          <w:color w:val="000000" w:themeColor="text1"/>
          <w:sz w:val="24"/>
          <w:szCs w:val="24"/>
        </w:rPr>
        <w:t>27</w:t>
      </w:r>
      <w:r w:rsidR="00274C9C" w:rsidRPr="004E6BF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марта 2021 г., в рамках реализации проекта адресной методической помощи школам с низкими образовательными ре</w:t>
      </w:r>
      <w:r w:rsidRPr="004E6BF5">
        <w:rPr>
          <w:rFonts w:ascii="Times New Roman" w:hAnsi="Times New Roman" w:cs="Times New Roman"/>
          <w:color w:val="000000" w:themeColor="text1"/>
          <w:sz w:val="24"/>
          <w:szCs w:val="24"/>
        </w:rPr>
        <w:t>зультатами «500+</w:t>
      </w:r>
      <w:proofErr w:type="gramStart"/>
      <w:r w:rsidRPr="004E6BF5">
        <w:rPr>
          <w:rFonts w:ascii="Times New Roman" w:hAnsi="Times New Roman" w:cs="Times New Roman"/>
          <w:color w:val="000000" w:themeColor="text1"/>
          <w:sz w:val="24"/>
          <w:szCs w:val="24"/>
        </w:rPr>
        <w:t>»  в</w:t>
      </w:r>
      <w:proofErr w:type="gramEnd"/>
      <w:r w:rsidRPr="004E6BF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МБОУ «Гимназия культуры мира </w:t>
      </w:r>
      <w:proofErr w:type="spellStart"/>
      <w:r w:rsidRPr="004E6BF5">
        <w:rPr>
          <w:rFonts w:ascii="Times New Roman" w:hAnsi="Times New Roman" w:cs="Times New Roman"/>
          <w:color w:val="000000" w:themeColor="text1"/>
          <w:sz w:val="24"/>
          <w:szCs w:val="24"/>
        </w:rPr>
        <w:t>им.А.Д.Адилсолтанова</w:t>
      </w:r>
      <w:proofErr w:type="spellEnd"/>
      <w:r w:rsidRPr="004E6BF5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 w:rsidR="00274C9C" w:rsidRPr="004E6BF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 состоялась первая рабочая встреча куратора  с коллективом школы.</w:t>
      </w:r>
    </w:p>
    <w:p w:rsidR="004E6BF5" w:rsidRDefault="004E6BF5" w:rsidP="004E6BF5">
      <w:pPr>
        <w:shd w:val="clear" w:color="auto" w:fill="FFFFFF"/>
        <w:spacing w:after="0" w:line="275" w:lineRule="atLeast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E6BF5" w:rsidRDefault="00A13D3F" w:rsidP="00420267">
      <w:pPr>
        <w:shd w:val="clear" w:color="auto" w:fill="FFFFFF"/>
        <w:spacing w:after="0" w:line="275" w:lineRule="atLeast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drawing>
          <wp:inline distT="0" distB="0" distL="0" distR="0">
            <wp:extent cx="5732145" cy="4298950"/>
            <wp:effectExtent l="19050" t="0" r="190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2145" cy="4298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6BF5" w:rsidRDefault="004E6BF5" w:rsidP="004E6BF5">
      <w:pPr>
        <w:shd w:val="clear" w:color="auto" w:fill="FFFFFF"/>
        <w:spacing w:after="0" w:line="275" w:lineRule="atLeast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110C91" w:rsidRDefault="004E6BF5" w:rsidP="004E6BF5">
      <w:pPr>
        <w:shd w:val="clear" w:color="auto" w:fill="FFFFFF"/>
        <w:spacing w:after="0" w:line="275" w:lineRule="atLeast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6BF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ходе первого посещения, куратор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(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Амачиев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А.Ю.) ознакомился</w:t>
      </w:r>
      <w:r w:rsidRPr="004E6BF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 документами, регл</w:t>
      </w:r>
      <w:r w:rsidR="00110C91">
        <w:rPr>
          <w:rFonts w:ascii="Times New Roman" w:hAnsi="Times New Roman" w:cs="Times New Roman"/>
          <w:color w:val="000000" w:themeColor="text1"/>
          <w:sz w:val="24"/>
          <w:szCs w:val="24"/>
        </w:rPr>
        <w:t>аментирующими деятельность гимназии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110C9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совместно с администрацией и </w:t>
      </w:r>
      <w:r w:rsidRPr="004E6BF5">
        <w:rPr>
          <w:rFonts w:ascii="Times New Roman" w:hAnsi="Times New Roman" w:cs="Times New Roman"/>
          <w:color w:val="000000" w:themeColor="text1"/>
          <w:sz w:val="24"/>
          <w:szCs w:val="24"/>
        </w:rPr>
        <w:t>педагогическим коллективом, провели анализ «рискового профиля школы». Анализ проходи</w:t>
      </w:r>
      <w:r w:rsidR="00110C91">
        <w:rPr>
          <w:rFonts w:ascii="Times New Roman" w:hAnsi="Times New Roman" w:cs="Times New Roman"/>
          <w:color w:val="000000" w:themeColor="text1"/>
          <w:sz w:val="24"/>
          <w:szCs w:val="24"/>
        </w:rPr>
        <w:t>л в рамках самодиагностики</w:t>
      </w:r>
      <w:r w:rsidRPr="004E6BF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4E6BF5" w:rsidRPr="004E6BF5" w:rsidRDefault="00110C91" w:rsidP="004E6BF5">
      <w:pPr>
        <w:shd w:val="clear" w:color="auto" w:fill="FFFFFF"/>
        <w:spacing w:after="0" w:line="275" w:lineRule="atLeast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Для гимназии</w:t>
      </w:r>
      <w:r w:rsidR="004E6BF5" w:rsidRPr="004E6BF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актуальны следующие факторы риска:</w:t>
      </w:r>
    </w:p>
    <w:p w:rsidR="004E6BF5" w:rsidRDefault="004E6BF5" w:rsidP="004E6BF5">
      <w:pPr>
        <w:shd w:val="clear" w:color="auto" w:fill="FFFFFF"/>
        <w:spacing w:after="0" w:line="275" w:lineRule="atLeast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6BF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1.Низкий уровень оснащения </w:t>
      </w:r>
      <w:proofErr w:type="gramStart"/>
      <w:r w:rsidRPr="004E6BF5">
        <w:rPr>
          <w:rFonts w:ascii="Times New Roman" w:hAnsi="Times New Roman" w:cs="Times New Roman"/>
          <w:color w:val="000000" w:themeColor="text1"/>
          <w:sz w:val="24"/>
          <w:szCs w:val="24"/>
        </w:rPr>
        <w:t>школы</w:t>
      </w:r>
      <w:r w:rsidR="00110C9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(</w:t>
      </w:r>
      <w:proofErr w:type="gramEnd"/>
      <w:r w:rsidR="00110C91">
        <w:rPr>
          <w:rFonts w:ascii="Times New Roman" w:hAnsi="Times New Roman" w:cs="Times New Roman"/>
          <w:color w:val="000000" w:themeColor="text1"/>
          <w:sz w:val="24"/>
          <w:szCs w:val="24"/>
        </w:rPr>
        <w:t>кабинеты недостаточно оснащены современным оборудованием, имеется нехватка кабинетов, высокоскоростная интернет связь не доступна всем участникам образовательного процесса)</w:t>
      </w:r>
      <w:r w:rsidR="0042026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110C91" w:rsidRDefault="00110C91" w:rsidP="004E6BF5">
      <w:pPr>
        <w:shd w:val="clear" w:color="auto" w:fill="FFFFFF"/>
        <w:spacing w:after="0" w:line="275" w:lineRule="atLeast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2. Недостаточная предметная и методическая компетентность педагогических работников (высокая доля учителей с непродолжительным стажем работы, много молодых специалистов, которым требуется методическая помощь)</w:t>
      </w:r>
      <w:r w:rsidR="0042026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110C91" w:rsidRDefault="00110C91" w:rsidP="004E6BF5">
      <w:pPr>
        <w:shd w:val="clear" w:color="auto" w:fill="FFFFFF"/>
        <w:spacing w:after="0" w:line="275" w:lineRule="atLeast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3. Низкое качество преодоления языковых и культурных барьеров (для учащихся русский язык является неродным, имеются культурные барьеры)</w:t>
      </w:r>
      <w:r w:rsidR="0042026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110C91" w:rsidRPr="004E6BF5" w:rsidRDefault="00110C91" w:rsidP="004E6BF5">
      <w:pPr>
        <w:shd w:val="clear" w:color="auto" w:fill="FFFFFF"/>
        <w:spacing w:after="0" w:line="275" w:lineRule="atLeast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4. Низкая учебная мотивация обучающихся (</w:t>
      </w:r>
      <w:r w:rsidR="0042026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основной школе имеются проблемы с учебной мотивацией, интерес к учебе </w:t>
      </w:r>
      <w:proofErr w:type="gramStart"/>
      <w:r w:rsidR="00420267">
        <w:rPr>
          <w:rFonts w:ascii="Times New Roman" w:hAnsi="Times New Roman" w:cs="Times New Roman"/>
          <w:color w:val="000000" w:themeColor="text1"/>
          <w:sz w:val="24"/>
          <w:szCs w:val="24"/>
        </w:rPr>
        <w:t>отсутствует  у</w:t>
      </w:r>
      <w:proofErr w:type="gramEnd"/>
      <w:r w:rsidR="0042026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большинства учащихся 7-9 классов).</w:t>
      </w:r>
    </w:p>
    <w:p w:rsidR="004E6BF5" w:rsidRPr="004E6BF5" w:rsidRDefault="00420267" w:rsidP="004E6BF5">
      <w:pPr>
        <w:shd w:val="clear" w:color="auto" w:fill="FFFFFF"/>
        <w:spacing w:after="0" w:line="275" w:lineRule="atLeast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5</w:t>
      </w:r>
      <w:r w:rsidR="004E6BF5" w:rsidRPr="004E6BF5">
        <w:rPr>
          <w:rFonts w:ascii="Times New Roman" w:hAnsi="Times New Roman" w:cs="Times New Roman"/>
          <w:color w:val="000000" w:themeColor="text1"/>
          <w:sz w:val="24"/>
          <w:szCs w:val="24"/>
        </w:rPr>
        <w:t>. Пониженный уровень школьного благополучия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(в основном имеются проблемы педагогического выгорания).</w:t>
      </w:r>
    </w:p>
    <w:p w:rsidR="004E6BF5" w:rsidRPr="004E6BF5" w:rsidRDefault="00420267" w:rsidP="004E6BF5">
      <w:pPr>
        <w:shd w:val="clear" w:color="auto" w:fill="FFFFFF"/>
        <w:spacing w:after="0" w:line="275" w:lineRule="atLeast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6</w:t>
      </w:r>
      <w:r w:rsidR="004E6BF5" w:rsidRPr="004E6BF5">
        <w:rPr>
          <w:rFonts w:ascii="Times New Roman" w:hAnsi="Times New Roman" w:cs="Times New Roman"/>
          <w:color w:val="000000" w:themeColor="text1"/>
          <w:sz w:val="24"/>
          <w:szCs w:val="24"/>
        </w:rPr>
        <w:t>.Высокая доля обучающихся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 рисками учебной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неуспешности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(результаты промежуточной аттестации не подтверждаются при сдаче ВПР, ОГЭ и ЕГЭ)</w:t>
      </w:r>
    </w:p>
    <w:p w:rsidR="004E6BF5" w:rsidRDefault="004D1D7E" w:rsidP="004E6BF5">
      <w:pPr>
        <w:shd w:val="clear" w:color="auto" w:fill="FFFFFF"/>
        <w:spacing w:after="0" w:line="275" w:lineRule="atLeast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С рабочей группой по реализации проекта (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Шангиреева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А.И. - руководитель группы, </w:t>
      </w:r>
      <w:proofErr w:type="spellStart"/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зам.директора</w:t>
      </w:r>
      <w:proofErr w:type="spellEnd"/>
      <w:proofErr w:type="gram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 УВР,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Умарова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В.К. -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зам.директора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 УВР в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нач.классах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Адилсултанова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С.Т. -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зам.директора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 НМР,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Абдулгамидов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Р.Д. -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зам.директора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ВР,Мусхабова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Р.М. -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зам.директора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 ВР в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нач.классах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Адилсултанов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А.А. -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зам.директора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 профильной подготовке,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Мажидова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Р.И. - педагог-психолог, Ибрагимова Х.Ш. - социальный педагог,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Шаипова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ХЕ.А. - председатель ППК)  обсудили дорожную карту мероприятий. </w:t>
      </w:r>
    </w:p>
    <w:p w:rsidR="004D1D7E" w:rsidRDefault="004D1D7E" w:rsidP="004E6BF5">
      <w:pPr>
        <w:shd w:val="clear" w:color="auto" w:fill="FFFFFF"/>
        <w:spacing w:after="0" w:line="275" w:lineRule="atLeast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E6BF5" w:rsidRDefault="00A13D3F" w:rsidP="00420267">
      <w:pPr>
        <w:shd w:val="clear" w:color="auto" w:fill="FFFFFF"/>
        <w:spacing w:after="0" w:line="275" w:lineRule="atLeast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drawing>
          <wp:inline distT="0" distB="0" distL="0" distR="0">
            <wp:extent cx="6059805" cy="4312920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9805" cy="43129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D1D7E" w:rsidRDefault="004D1D7E" w:rsidP="004D1D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74C9C" w:rsidRPr="004E6BF5" w:rsidRDefault="00274C9C" w:rsidP="004D1D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6BF5">
        <w:rPr>
          <w:rFonts w:ascii="Times New Roman" w:hAnsi="Times New Roman" w:cs="Times New Roman"/>
          <w:color w:val="000000" w:themeColor="text1"/>
          <w:sz w:val="24"/>
          <w:szCs w:val="24"/>
        </w:rPr>
        <w:t>На основе проведенного анализа, рабочая группа наметила направления, на основе которых будет формироваться пакет мер по повышению качества образования в школе.</w:t>
      </w:r>
      <w:r w:rsidR="00A13D3F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drawing>
          <wp:inline distT="0" distB="0" distL="0" distR="0">
            <wp:extent cx="27305" cy="27305"/>
            <wp:effectExtent l="0" t="0" r="0" b="0"/>
            <wp:docPr id="3" name="Рисунок 3" descr="Хочу такой сайт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Хочу такой сайт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05" cy="273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74C9C" w:rsidRDefault="00274C9C" w:rsidP="004E6BF5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D1D7E" w:rsidRDefault="004D1D7E" w:rsidP="004E6BF5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D1D7E" w:rsidRDefault="004D1D7E" w:rsidP="004E6BF5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D1D7E" w:rsidRPr="004E6BF5" w:rsidRDefault="004D1D7E" w:rsidP="004E6BF5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sectPr w:rsidR="004D1D7E" w:rsidRPr="004E6BF5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4C9C"/>
    <w:rsid w:val="0002633C"/>
    <w:rsid w:val="000D7ADA"/>
    <w:rsid w:val="00110C91"/>
    <w:rsid w:val="00274C9C"/>
    <w:rsid w:val="00420267"/>
    <w:rsid w:val="004D1D7E"/>
    <w:rsid w:val="004E6BF5"/>
    <w:rsid w:val="00A13D3F"/>
    <w:rsid w:val="00AA5D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C5262EAD-BC88-4607-AB6B-4440974DF5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cstheme="min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2215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&#1089;&#1072;&#1081;&#1090;&#1086;&#1073;&#1088;&#1072;&#1079;&#1086;&#1074;&#1072;&#1085;&#1080;&#1103;.&#1088;&#1092;/" TargetMode="Externa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344</Words>
  <Characters>1967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Abdyrahman83</dc:creator>
  <cp:lastModifiedBy>Пользователь</cp:lastModifiedBy>
  <cp:revision>2</cp:revision>
  <dcterms:created xsi:type="dcterms:W3CDTF">2021-09-13T13:22:00Z</dcterms:created>
  <dcterms:modified xsi:type="dcterms:W3CDTF">2021-09-13T13:22:00Z</dcterms:modified>
</cp:coreProperties>
</file>